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114097" w:rsidRPr="00DD7C6D" w:rsidRDefault="00114097" w:rsidP="00114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114097" w:rsidRDefault="00114097" w:rsidP="00114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 w:rsidR="00B831C7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39264F">
        <w:rPr>
          <w:rFonts w:ascii="Times New Roman" w:hAnsi="Times New Roman" w:cs="Times New Roman"/>
          <w:sz w:val="28"/>
          <w:szCs w:val="28"/>
        </w:rPr>
        <w:t>2</w:t>
      </w:r>
      <w:r w:rsidR="0026647A">
        <w:rPr>
          <w:rFonts w:ascii="Times New Roman" w:hAnsi="Times New Roman" w:cs="Times New Roman"/>
          <w:sz w:val="28"/>
          <w:szCs w:val="28"/>
        </w:rPr>
        <w:t>2</w:t>
      </w:r>
    </w:p>
    <w:p w:rsidR="00114097" w:rsidRPr="00DD7C6D" w:rsidRDefault="00114097" w:rsidP="00114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39264F">
        <w:rPr>
          <w:rFonts w:ascii="Times New Roman" w:hAnsi="Times New Roman" w:cs="Times New Roman"/>
          <w:sz w:val="28"/>
          <w:szCs w:val="28"/>
        </w:rPr>
        <w:t>2</w:t>
      </w:r>
      <w:r w:rsidR="002664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97" w:rsidRDefault="00114097" w:rsidP="0011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68C7" w:rsidRDefault="00114097" w:rsidP="009168C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="009168C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9168C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6647A" w:rsidRPr="0042285A" w:rsidRDefault="0026647A" w:rsidP="0026647A">
      <w:pPr>
        <w:spacing w:after="0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42285A">
        <w:rPr>
          <w:rFonts w:ascii="Times New Roman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Pr="0042285A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42285A">
        <w:rPr>
          <w:rFonts w:ascii="Times New Roman" w:hAnsi="Times New Roman" w:cs="Times New Roman"/>
          <w:kern w:val="2"/>
          <w:sz w:val="24"/>
          <w:szCs w:val="24"/>
        </w:rPr>
        <w:t>. Тула, ул. Клюева, д. 4;</w:t>
      </w:r>
    </w:p>
    <w:p w:rsidR="0026647A" w:rsidRPr="0042285A" w:rsidRDefault="0026647A" w:rsidP="0026647A">
      <w:pPr>
        <w:spacing w:after="0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42285A">
        <w:rPr>
          <w:rFonts w:ascii="Times New Roman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Pr="0042285A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42285A">
        <w:rPr>
          <w:rFonts w:ascii="Times New Roman" w:hAnsi="Times New Roman" w:cs="Times New Roman"/>
          <w:kern w:val="2"/>
          <w:sz w:val="24"/>
          <w:szCs w:val="24"/>
        </w:rPr>
        <w:t>. Тула, ул. Луначарского, д.17, к. 1;</w:t>
      </w:r>
    </w:p>
    <w:p w:rsidR="0026647A" w:rsidRPr="0042285A" w:rsidRDefault="0026647A" w:rsidP="0026647A">
      <w:pPr>
        <w:spacing w:after="0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42285A">
        <w:rPr>
          <w:rFonts w:ascii="Times New Roman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Pr="0042285A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42285A">
        <w:rPr>
          <w:rFonts w:ascii="Times New Roman" w:hAnsi="Times New Roman" w:cs="Times New Roman"/>
          <w:kern w:val="2"/>
          <w:sz w:val="24"/>
          <w:szCs w:val="24"/>
        </w:rPr>
        <w:t>. Тула, ул. Кирова, д.139;</w:t>
      </w:r>
    </w:p>
    <w:p w:rsidR="0026647A" w:rsidRPr="0042285A" w:rsidRDefault="0026647A" w:rsidP="0026647A">
      <w:pPr>
        <w:spacing w:after="0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42285A">
        <w:rPr>
          <w:rFonts w:ascii="Times New Roman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Pr="0042285A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42285A">
        <w:rPr>
          <w:rFonts w:ascii="Times New Roman" w:hAnsi="Times New Roman" w:cs="Times New Roman"/>
          <w:kern w:val="2"/>
          <w:sz w:val="24"/>
          <w:szCs w:val="24"/>
        </w:rPr>
        <w:t>. Тула, ул. Кирова, д. 145;</w:t>
      </w:r>
    </w:p>
    <w:p w:rsidR="0026647A" w:rsidRPr="0042285A" w:rsidRDefault="0026647A" w:rsidP="0026647A">
      <w:pPr>
        <w:spacing w:after="0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42285A">
        <w:rPr>
          <w:rFonts w:ascii="Times New Roman" w:hAnsi="Times New Roman" w:cs="Times New Roman"/>
          <w:kern w:val="2"/>
          <w:sz w:val="24"/>
          <w:szCs w:val="24"/>
        </w:rPr>
        <w:t xml:space="preserve">Тульская область, </w:t>
      </w:r>
      <w:proofErr w:type="gramStart"/>
      <w:r w:rsidRPr="0042285A">
        <w:rPr>
          <w:rFonts w:ascii="Times New Roman" w:hAnsi="Times New Roman" w:cs="Times New Roman"/>
          <w:kern w:val="2"/>
          <w:sz w:val="24"/>
          <w:szCs w:val="24"/>
        </w:rPr>
        <w:t>г</w:t>
      </w:r>
      <w:proofErr w:type="gramEnd"/>
      <w:r w:rsidRPr="0042285A">
        <w:rPr>
          <w:rFonts w:ascii="Times New Roman" w:hAnsi="Times New Roman" w:cs="Times New Roman"/>
          <w:kern w:val="2"/>
          <w:sz w:val="24"/>
          <w:szCs w:val="24"/>
        </w:rPr>
        <w:t>. Тула, ул. Кирова, д.147.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декабря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266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625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114097" w:rsidRDefault="00114097" w:rsidP="0011409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открытом конкурсе присутствовали: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</w:p>
    <w:p w:rsidR="00114097" w:rsidRPr="00726858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 - председатель Правления,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 Тульской областной Думы.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 - генеральный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 Фонда капитального ремонта Тульской области.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Кунцевич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Василий Георгиевич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министра – </w:t>
      </w:r>
      <w:r w:rsidRPr="00B93D9B">
        <w:rPr>
          <w:rFonts w:ascii="Times New Roman" w:hAnsi="Times New Roman" w:cs="Times New Roman"/>
          <w:sz w:val="24"/>
          <w:szCs w:val="24"/>
        </w:rPr>
        <w:t>директор департамента строительства министерства строительства и жилищно-коммунального хо</w:t>
      </w:r>
      <w:r>
        <w:rPr>
          <w:rFonts w:ascii="Times New Roman" w:hAnsi="Times New Roman" w:cs="Times New Roman"/>
          <w:sz w:val="24"/>
          <w:szCs w:val="24"/>
        </w:rPr>
        <w:t>зяйства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9B">
        <w:rPr>
          <w:rFonts w:ascii="Times New Roman" w:hAnsi="Times New Roman" w:cs="Times New Roman"/>
          <w:sz w:val="24"/>
          <w:szCs w:val="24"/>
        </w:rPr>
        <w:t>Климов Александр Евгеньевич - заместитель министра – директор департамента бюджетной политики министерства финансов Тульской области;</w:t>
      </w:r>
    </w:p>
    <w:p w:rsidR="00114097" w:rsidRPr="00B93D9B" w:rsidRDefault="00114097" w:rsidP="001140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 - заместитель начальника государственной жили</w:t>
      </w:r>
      <w:r>
        <w:rPr>
          <w:rFonts w:ascii="Times New Roman" w:hAnsi="Times New Roman" w:cs="Times New Roman"/>
          <w:sz w:val="24"/>
          <w:szCs w:val="24"/>
        </w:rPr>
        <w:t xml:space="preserve">щной инспекции Тульской области. </w:t>
      </w:r>
    </w:p>
    <w:p w:rsidR="00114097" w:rsidRDefault="00114097" w:rsidP="0011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пять членов из семи. Кворум имеется, комиссия правомочна.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13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января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916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66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266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C02972" w:rsidRPr="00372F1D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Государственного казенного учреждения Тульской области «Сервис» соответствующей требованиям, указанным в извещении и конкурсной документации. </w:t>
      </w: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Государственного казенного учреждения Тульской области «Сервис» соответствующей требованиям, указанным в извещении и конкурсной документации. 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Государственным казенным учреждением Тульской области «Сервис»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8 540 000 (восемь миллионов пятьсот сорок тысяч) рублей 00 копеек. </w:t>
      </w: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Государственным казенным учреждением Тульской области «Сервис»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8 540 000 (восемь миллионов пятьсот сорок тысяч) рублей 00 копеек. 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победителя открытого конкурса,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C02972" w:rsidRDefault="00C02972" w:rsidP="00C0297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tulakapremont</w:t>
        </w:r>
        <w:proofErr w:type="spellEnd"/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sectPr w:rsidR="00114097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AAE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232F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01F5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2972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4CA0"/>
    <w:rsid w:val="00C75171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la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AC1A0-E6D0-4500-967E-4E053C55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2015-01-14T08:19:00Z</cp:lastPrinted>
  <dcterms:created xsi:type="dcterms:W3CDTF">2015-01-16T05:45:00Z</dcterms:created>
  <dcterms:modified xsi:type="dcterms:W3CDTF">2015-01-16T05:45:00Z</dcterms:modified>
</cp:coreProperties>
</file>